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157EEC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2"/>
          <w:szCs w:val="22"/>
        </w:rPr>
        <w:t xml:space="preserve">                       </w:t>
      </w:r>
      <w:r w:rsidR="00FA46F8"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FA46F8"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="00FA46F8"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="00FA46F8"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125E1" w:rsidRPr="004125E1">
        <w:rPr>
          <w:rFonts w:cs="Arial"/>
          <w:sz w:val="22"/>
          <w:szCs w:val="22"/>
        </w:rPr>
        <w:t>„</w:t>
      </w:r>
      <w:r w:rsidR="00157EEC">
        <w:rPr>
          <w:sz w:val="22"/>
          <w:szCs w:val="22"/>
        </w:rPr>
        <w:t xml:space="preserve">Dostawę wyposażenia dla </w:t>
      </w:r>
      <w:r w:rsidR="004125E1" w:rsidRPr="004125E1">
        <w:rPr>
          <w:sz w:val="22"/>
          <w:szCs w:val="22"/>
        </w:rPr>
        <w:t xml:space="preserve">OSP </w:t>
      </w:r>
      <w:r w:rsidR="00157EEC">
        <w:rPr>
          <w:sz w:val="22"/>
          <w:szCs w:val="22"/>
        </w:rPr>
        <w:t>w</w:t>
      </w:r>
      <w:r w:rsidR="004125E1" w:rsidRPr="004125E1">
        <w:rPr>
          <w:sz w:val="22"/>
          <w:szCs w:val="22"/>
        </w:rPr>
        <w:t xml:space="preserve"> </w:t>
      </w:r>
      <w:proofErr w:type="spellStart"/>
      <w:r w:rsidR="004125E1" w:rsidRPr="004125E1">
        <w:rPr>
          <w:sz w:val="22"/>
          <w:szCs w:val="22"/>
        </w:rPr>
        <w:t>Mołodyczu</w:t>
      </w:r>
      <w:proofErr w:type="spellEnd"/>
      <w:r w:rsidR="004125E1" w:rsidRPr="004125E1">
        <w:rPr>
          <w:sz w:val="22"/>
          <w:szCs w:val="22"/>
        </w:rPr>
        <w:t>”</w:t>
      </w:r>
      <w:r w:rsidR="004125E1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57EEC"/>
    <w:rsid w:val="00204A48"/>
    <w:rsid w:val="0025078E"/>
    <w:rsid w:val="0036521E"/>
    <w:rsid w:val="004125E1"/>
    <w:rsid w:val="004E4BEB"/>
    <w:rsid w:val="005D337A"/>
    <w:rsid w:val="007533E8"/>
    <w:rsid w:val="009A27ED"/>
    <w:rsid w:val="009E355B"/>
    <w:rsid w:val="00C61BAD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2020-08-12T11:18:00Z</dcterms:modified>
</cp:coreProperties>
</file>